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8F8"/>
  <w:body>
    <w:sdt>
      <w:sdtPr>
        <w:rPr>
          <w:rStyle w:val="TitleChar"/>
          <w:sz w:val="48"/>
          <w:szCs w:val="48"/>
        </w:rPr>
        <w:alias w:val="Title"/>
        <w:tag w:val=""/>
        <w:id w:val="-668797329"/>
        <w:placeholder>
          <w:docPart w:val="9E664E9FF3C7442B8604D078B0D043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21514661" w14:textId="1BB9C2B4" w:rsidR="00A874DF" w:rsidRPr="000B19FB" w:rsidRDefault="00B816C7" w:rsidP="00313AB9">
          <w:pPr>
            <w:pStyle w:val="Subtitle"/>
            <w:rPr>
              <w:rStyle w:val="TitleChar"/>
              <w:sz w:val="48"/>
              <w:szCs w:val="48"/>
            </w:rPr>
          </w:pPr>
          <w:r w:rsidRPr="000B19FB">
            <w:rPr>
              <w:rStyle w:val="TitleChar"/>
              <w:sz w:val="48"/>
              <w:szCs w:val="48"/>
            </w:rPr>
            <w:t>UP1 - Transfer of Registration Panel</w:t>
          </w:r>
          <w:r w:rsidR="00A8524B" w:rsidRPr="000B19FB">
            <w:rPr>
              <w:rStyle w:val="TitleChar"/>
              <w:sz w:val="48"/>
              <w:szCs w:val="48"/>
            </w:rPr>
            <w:t xml:space="preserve"> Outcome Form</w:t>
          </w:r>
        </w:p>
      </w:sdtContent>
    </w:sdt>
    <w:tbl>
      <w:tblPr>
        <w:tblStyle w:val="TableGrid"/>
        <w:tblW w:w="520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People Section"/>
        <w:tblDescription w:val="Please complete with details of the examination "/>
      </w:tblPr>
      <w:tblGrid>
        <w:gridCol w:w="10172"/>
      </w:tblGrid>
      <w:tr w:rsidR="0010167B" w:rsidRPr="006B3611" w14:paraId="4D82A668" w14:textId="77777777" w:rsidTr="00F73ABD">
        <w:trPr>
          <w:trHeight w:val="25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0C717" w14:textId="1587F5AE" w:rsidR="0010167B" w:rsidRPr="006B3611" w:rsidRDefault="0010167B" w:rsidP="0010167B">
            <w:pPr>
              <w:pStyle w:val="Heading1"/>
            </w:pPr>
            <w:r w:rsidRPr="006B3611">
              <w:t xml:space="preserve">Section 1: </w:t>
            </w:r>
            <w:r>
              <w:t>Candidate Details</w:t>
            </w:r>
          </w:p>
        </w:tc>
      </w:tr>
      <w:tr w:rsidR="0010167B" w:rsidRPr="006B3611" w14:paraId="552124EF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096" w14:textId="562DA889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315E07">
              <w:rPr>
                <w:rFonts w:cs="Arial"/>
                <w:sz w:val="22"/>
                <w:szCs w:val="22"/>
              </w:rPr>
              <w:t>Candidate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6391A46C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8BC" w14:textId="39D0BD48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315E07">
              <w:rPr>
                <w:rFonts w:cs="Arial"/>
                <w:sz w:val="22"/>
                <w:szCs w:val="22"/>
              </w:rPr>
              <w:t>Student Number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56E08B39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473" w14:textId="6CE5060C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315E07">
              <w:rPr>
                <w:rFonts w:cs="Arial"/>
                <w:sz w:val="22"/>
                <w:szCs w:val="22"/>
              </w:rPr>
              <w:t>Department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5362E43C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5AD" w14:textId="47B48348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Main supervisor:</w:t>
            </w:r>
          </w:p>
        </w:tc>
      </w:tr>
      <w:tr w:rsidR="0010167B" w:rsidRPr="006B3611" w14:paraId="46EBDE67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B57" w14:textId="01DA0C98" w:rsidR="0010167B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Second supervisor:</w:t>
            </w:r>
          </w:p>
        </w:tc>
      </w:tr>
      <w:tr w:rsidR="0010167B" w:rsidRPr="006B3611" w14:paraId="1DB1ACFA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F4A" w14:textId="27183B47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315E07">
              <w:rPr>
                <w:rFonts w:cs="Arial"/>
                <w:sz w:val="22"/>
                <w:szCs w:val="22"/>
              </w:rPr>
              <w:t>Final submission deadline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3F098348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64C" w14:textId="512384FC" w:rsidR="0010167B" w:rsidRPr="24C4502D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315E07">
              <w:rPr>
                <w:rFonts w:cs="Arial"/>
                <w:sz w:val="22"/>
                <w:szCs w:val="22"/>
              </w:rPr>
              <w:t>Thesis title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</w:tbl>
    <w:p w14:paraId="609DAE24" w14:textId="3E65FCCE" w:rsidR="0010167B" w:rsidRDefault="0010167B" w:rsidP="00B816C7">
      <w:pPr>
        <w:pStyle w:val="Default"/>
        <w:spacing w:line="23" w:lineRule="atLeast"/>
        <w:ind w:right="95"/>
        <w:rPr>
          <w:sz w:val="22"/>
          <w:szCs w:val="22"/>
        </w:rPr>
      </w:pPr>
    </w:p>
    <w:tbl>
      <w:tblPr>
        <w:tblStyle w:val="TableGrid"/>
        <w:tblW w:w="520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People Section"/>
        <w:tblDescription w:val="Please complete with details of the examination "/>
      </w:tblPr>
      <w:tblGrid>
        <w:gridCol w:w="10172"/>
      </w:tblGrid>
      <w:tr w:rsidR="0010167B" w:rsidRPr="006B3611" w14:paraId="2CF0E475" w14:textId="77777777" w:rsidTr="3698FFAE">
        <w:trPr>
          <w:trHeight w:val="25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224F8" w14:textId="0DE9D6DB" w:rsidR="0010167B" w:rsidRPr="006B3611" w:rsidRDefault="0010167B" w:rsidP="0010167B">
            <w:pPr>
              <w:pStyle w:val="Heading1"/>
            </w:pPr>
            <w:r>
              <w:t>Section 2</w:t>
            </w:r>
            <w:r w:rsidRPr="006B3611">
              <w:t xml:space="preserve">: </w:t>
            </w:r>
            <w:r>
              <w:t>Transfer Panel Details</w:t>
            </w:r>
          </w:p>
        </w:tc>
      </w:tr>
      <w:tr w:rsidR="0010167B" w:rsidRPr="006B3611" w14:paraId="35269FA4" w14:textId="77777777" w:rsidTr="3698FFAE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658" w14:textId="5DFCA5F8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Panel</w:t>
            </w:r>
            <w:r w:rsidRPr="006B3611">
              <w:rPr>
                <w:rFonts w:cs="Arial"/>
                <w:sz w:val="22"/>
                <w:szCs w:val="22"/>
              </w:rPr>
              <w:t xml:space="preserve"> Date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65880B51" w14:textId="77777777" w:rsidTr="3698FFAE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FF8" w14:textId="0800ED80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>Supervisor Present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6B3611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922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 No </w:t>
            </w:r>
            <w:sdt>
              <w:sdtPr>
                <w:rPr>
                  <w:sz w:val="22"/>
                  <w:szCs w:val="22"/>
                </w:rPr>
                <w:id w:val="-17568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167B" w:rsidRPr="006B3611" w14:paraId="094BE47A" w14:textId="77777777" w:rsidTr="3698FFAE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48B" w14:textId="6106AD32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First Assessor</w:t>
            </w:r>
            <w:r w:rsidRPr="006B3611">
              <w:rPr>
                <w:rFonts w:cs="Arial"/>
                <w:sz w:val="22"/>
                <w:szCs w:val="22"/>
              </w:rPr>
              <w:t xml:space="preserve">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7FA6CA9F" w14:textId="77777777" w:rsidTr="3698FFAE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6D7" w14:textId="7BA30504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Second Assessor</w:t>
            </w:r>
            <w:r w:rsidRPr="006B3611">
              <w:rPr>
                <w:rFonts w:cs="Arial"/>
                <w:sz w:val="22"/>
                <w:szCs w:val="22"/>
              </w:rPr>
              <w:t xml:space="preserve">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10167B" w:rsidRPr="006B3611" w14:paraId="015A1DB9" w14:textId="77777777" w:rsidTr="3698FFAE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1C5" w14:textId="062CDFB5" w:rsidR="0010167B" w:rsidRDefault="0010167B" w:rsidP="3698FFAE">
            <w:pPr>
              <w:spacing w:line="23" w:lineRule="atLeast"/>
            </w:pPr>
            <w:r>
              <w:rPr>
                <w:rFonts w:cs="Arial"/>
                <w:sz w:val="22"/>
                <w:szCs w:val="22"/>
              </w:rPr>
              <w:t>Transfer panel</w:t>
            </w:r>
            <w:r w:rsidRPr="006B3611">
              <w:rPr>
                <w:rFonts w:cs="Arial"/>
                <w:sz w:val="22"/>
                <w:szCs w:val="22"/>
              </w:rPr>
              <w:t xml:space="preserve"> by videoconference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6B3611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287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 No </w:t>
            </w:r>
            <w:sdt>
              <w:sdtPr>
                <w:rPr>
                  <w:sz w:val="22"/>
                  <w:szCs w:val="22"/>
                </w:rPr>
                <w:id w:val="14696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26E7DD6E" w:rsidRPr="3698FFAE">
              <w:rPr>
                <w:sz w:val="22"/>
                <w:szCs w:val="22"/>
              </w:rPr>
              <w:t xml:space="preserve"> Not applicable </w:t>
            </w:r>
            <w:r w:rsidR="26E7DD6E" w:rsidRPr="3698FFAE"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10167B" w:rsidRPr="006B3611" w14:paraId="34191FF6" w14:textId="77777777" w:rsidTr="3698FFAE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CCC" w14:textId="7E1123A1" w:rsidR="0010167B" w:rsidRPr="006B3611" w:rsidRDefault="0010167B" w:rsidP="0010167B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>First or second</w:t>
            </w:r>
            <w:r>
              <w:rPr>
                <w:rFonts w:cs="Arial"/>
                <w:sz w:val="22"/>
                <w:szCs w:val="22"/>
              </w:rPr>
              <w:t xml:space="preserve"> transfer</w:t>
            </w:r>
            <w:r w:rsidRPr="006B3611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attempt: First attempt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9816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Second attempt </w:t>
            </w:r>
            <w:sdt>
              <w:sdtPr>
                <w:rPr>
                  <w:sz w:val="22"/>
                  <w:szCs w:val="22"/>
                </w:rPr>
                <w:id w:val="159342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C4A1171" w14:textId="77777777" w:rsidR="0010167B" w:rsidRDefault="0010167B" w:rsidP="00B816C7">
      <w:pPr>
        <w:pStyle w:val="Default"/>
        <w:spacing w:line="23" w:lineRule="atLeast"/>
        <w:ind w:right="95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147" w:tblpY="258"/>
        <w:tblW w:w="52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People Section"/>
        <w:tblDescription w:val="Please complete with details of the examination "/>
      </w:tblPr>
      <w:tblGrid>
        <w:gridCol w:w="9319"/>
        <w:gridCol w:w="888"/>
      </w:tblGrid>
      <w:tr w:rsidR="0010167B" w:rsidRPr="006B3611" w14:paraId="47818062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6EACFC" w14:textId="4E19C1FD" w:rsidR="0010167B" w:rsidRDefault="0010167B" w:rsidP="00F73ABD">
            <w:pPr>
              <w:pStyle w:val="Heading1"/>
            </w:pPr>
            <w:r>
              <w:t>Section 3</w:t>
            </w:r>
            <w:r w:rsidRPr="004C2A2A">
              <w:t>: Summary Opinion</w:t>
            </w:r>
          </w:p>
          <w:p w14:paraId="76EF413F" w14:textId="542CB042" w:rsidR="0010167B" w:rsidRPr="00490868" w:rsidRDefault="0010167B" w:rsidP="00AE5D6D">
            <w:r w:rsidRPr="00490868">
              <w:t xml:space="preserve">Where the outcome is deemed a </w:t>
            </w:r>
            <w:r w:rsidR="00AE5D6D">
              <w:t>successful transfer to PhD status</w:t>
            </w:r>
            <w:r>
              <w:t xml:space="preserve"> </w:t>
            </w:r>
            <w:r w:rsidRPr="004C2A2A">
              <w:rPr>
                <w:rFonts w:cs="Arial"/>
                <w:sz w:val="22"/>
                <w:szCs w:val="22"/>
              </w:rPr>
              <w:t>all the boxes must be ticked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A6F7E9" w14:textId="77777777" w:rsidR="0010167B" w:rsidRDefault="0010167B" w:rsidP="00F73ABD">
            <w:pPr>
              <w:spacing w:line="23" w:lineRule="atLeast"/>
              <w:rPr>
                <w:sz w:val="22"/>
                <w:szCs w:val="22"/>
              </w:rPr>
            </w:pPr>
          </w:p>
        </w:tc>
      </w:tr>
      <w:tr w:rsidR="00AE5D6D" w:rsidRPr="006B3611" w14:paraId="72155B74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82B" w14:textId="647D6035" w:rsidR="00AE5D6D" w:rsidRPr="644A9E17" w:rsidRDefault="00AE5D6D" w:rsidP="00AE5D6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proofErr w:type="spellStart"/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>
              <w:rPr>
                <w:rFonts w:cs="Arial"/>
                <w:sz w:val="22"/>
                <w:szCs w:val="22"/>
              </w:rPr>
              <w:t>)The candidate has completed any required postgraduate training courses</w:t>
            </w:r>
          </w:p>
        </w:tc>
        <w:sdt>
          <w:sdtPr>
            <w:rPr>
              <w:sz w:val="22"/>
              <w:szCs w:val="22"/>
            </w:rPr>
            <w:id w:val="-67804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7127EC" w14:textId="77777777" w:rsidR="00AE5D6D" w:rsidRDefault="00AE5D6D" w:rsidP="00AE5D6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E5D6D" w:rsidRPr="006B3611" w14:paraId="2F751D15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F5C" w14:textId="5D26DC2D" w:rsidR="00AE5D6D" w:rsidRPr="644A9E17" w:rsidRDefault="00AE5D6D" w:rsidP="00AE5D6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(ii)The candidate has produced a plan of their thesis</w:t>
            </w:r>
            <w:r w:rsidRPr="006B3611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173720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F12DC1" w14:textId="77777777" w:rsidR="00AE5D6D" w:rsidRDefault="00AE5D6D" w:rsidP="00AE5D6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E5D6D" w:rsidRPr="006B3611" w14:paraId="644DA14B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B8C" w14:textId="2B5DAB8B" w:rsidR="00AE5D6D" w:rsidRPr="644A9E17" w:rsidRDefault="00AE5D6D" w:rsidP="00AE5D6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(iii)The candidate has produced a realistic timetable for completion within the maximum period of registration for their mode of study (48 months FT, 96 months PT)</w:t>
            </w:r>
            <w:r w:rsidRPr="006B3611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83128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FA730" w14:textId="77777777" w:rsidR="00AE5D6D" w:rsidRDefault="00AE5D6D" w:rsidP="00AE5D6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E5D6D" w:rsidRPr="006B3611" w14:paraId="77268A36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B7AE" w14:textId="3562E3F1" w:rsidR="00AE5D6D" w:rsidRPr="644A9E17" w:rsidRDefault="00AE5D6D" w:rsidP="00AE5D6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(iv)The candidate has provided 2 draft chapters of research or equivalent work, one of which includes substantial work on the relevant literature</w:t>
            </w:r>
          </w:p>
        </w:tc>
        <w:sdt>
          <w:sdtPr>
            <w:rPr>
              <w:sz w:val="22"/>
              <w:szCs w:val="22"/>
            </w:rPr>
            <w:id w:val="-18915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0443C" w14:textId="77777777" w:rsidR="00AE5D6D" w:rsidRDefault="00AE5D6D" w:rsidP="00AE5D6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E5D6D" w:rsidRPr="006B3611" w14:paraId="43B739CD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059" w14:textId="64649305" w:rsidR="00AE5D6D" w:rsidRPr="644A9E17" w:rsidRDefault="00AE5D6D" w:rsidP="00AE5D6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(v)The candidate has provided a bibliography</w:t>
            </w:r>
          </w:p>
        </w:tc>
        <w:sdt>
          <w:sdtPr>
            <w:rPr>
              <w:sz w:val="22"/>
              <w:szCs w:val="22"/>
            </w:rPr>
            <w:id w:val="3169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92AB03" w14:textId="77777777" w:rsidR="00AE5D6D" w:rsidRDefault="00AE5D6D" w:rsidP="00AE5D6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F16FE" w:rsidRPr="006B3611" w14:paraId="36A5D002" w14:textId="77777777" w:rsidTr="5BAB1143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F65" w14:textId="7B888F9C" w:rsidR="00DF16FE" w:rsidRPr="00846650" w:rsidRDefault="00DF16FE" w:rsidP="5BAB1143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846650">
              <w:rPr>
                <w:rFonts w:cs="Arial"/>
                <w:sz w:val="22"/>
                <w:szCs w:val="22"/>
              </w:rPr>
              <w:t>(vi) The candidate has considered the ethical implications of their research, and if appropriate submitted an ethics form</w:t>
            </w:r>
          </w:p>
        </w:tc>
        <w:sdt>
          <w:sdtPr>
            <w:rPr>
              <w:sz w:val="22"/>
              <w:szCs w:val="22"/>
            </w:rPr>
            <w:id w:val="189276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044A2" w14:textId="3D4A8DBC" w:rsidR="00DF16FE" w:rsidRPr="00846650" w:rsidRDefault="00DF16FE" w:rsidP="00AE5D6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8466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AB135B8" w14:textId="77777777" w:rsidR="0010167B" w:rsidRDefault="0010167B" w:rsidP="00B816C7">
      <w:pPr>
        <w:pStyle w:val="Default"/>
        <w:spacing w:line="23" w:lineRule="atLeast"/>
        <w:ind w:right="95"/>
        <w:rPr>
          <w:sz w:val="22"/>
          <w:szCs w:val="22"/>
        </w:rPr>
      </w:pPr>
    </w:p>
    <w:p w14:paraId="60E5AE88" w14:textId="7BCDF174" w:rsidR="00AE5D6D" w:rsidRDefault="00AE5D6D">
      <w:pPr>
        <w:spacing w:before="0" w:beforeAutospacing="0" w:after="0" w:afterAutospacing="0" w:line="240" w:lineRule="auto"/>
        <w:rPr>
          <w:rFonts w:cs="Arial"/>
          <w:b/>
          <w:bCs/>
          <w:kern w:val="32"/>
          <w:sz w:val="32"/>
          <w:szCs w:val="32"/>
        </w:rPr>
      </w:pPr>
    </w:p>
    <w:p w14:paraId="4F296836" w14:textId="69F7C24B" w:rsidR="0010167B" w:rsidRPr="006B3611" w:rsidRDefault="0010167B" w:rsidP="0010167B">
      <w:pPr>
        <w:pStyle w:val="Heading1"/>
      </w:pPr>
      <w:r>
        <w:lastRenderedPageBreak/>
        <w:t>Section 4</w:t>
      </w:r>
      <w:r w:rsidRPr="006B3611">
        <w:t xml:space="preserve">: </w:t>
      </w:r>
      <w:r>
        <w:t xml:space="preserve">Panel Outcome Recommendation </w:t>
      </w:r>
    </w:p>
    <w:p w14:paraId="028FCA2B" w14:textId="41C93A22" w:rsidR="0010167B" w:rsidRDefault="0010167B" w:rsidP="0010167B">
      <w:pPr>
        <w:spacing w:before="0" w:beforeAutospacing="0" w:after="0" w:afterAutospacing="0" w:line="23" w:lineRule="atLeast"/>
        <w:rPr>
          <w:rFonts w:cs="Arial"/>
          <w:iCs/>
          <w:sz w:val="22"/>
          <w:szCs w:val="22"/>
        </w:rPr>
      </w:pPr>
      <w:r w:rsidRPr="0010167B">
        <w:rPr>
          <w:rFonts w:cs="Arial"/>
          <w:iCs/>
          <w:sz w:val="22"/>
          <w:szCs w:val="22"/>
        </w:rPr>
        <w:t>Tick one box only to indicate the outcome agreed by the Assessors. Outcomes marked with an asterisk (*) cannot be used be used in a second transfer panel.</w:t>
      </w:r>
    </w:p>
    <w:p w14:paraId="42E5BE8F" w14:textId="4587B4CF" w:rsidR="0010167B" w:rsidRDefault="0010167B" w:rsidP="0010167B">
      <w:pPr>
        <w:pStyle w:val="Heading2"/>
      </w:pPr>
      <w:r>
        <w:t>(</w:t>
      </w:r>
      <w:proofErr w:type="spellStart"/>
      <w:r>
        <w:t>i</w:t>
      </w:r>
      <w:proofErr w:type="spellEnd"/>
      <w:r>
        <w:t>) Transfer to PhD status</w:t>
      </w:r>
    </w:p>
    <w:p w14:paraId="45E2989A" w14:textId="5B4D6342" w:rsidR="0010167B" w:rsidRDefault="0010167B" w:rsidP="0010167B">
      <w:pPr>
        <w:spacing w:before="0" w:beforeAutospacing="0" w:after="0" w:afterAutospacing="0" w:line="23" w:lineRule="atLeast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t xml:space="preserve">Please note, the date of the panel will be used as the effective date of transfer. </w:t>
      </w:r>
      <w:sdt>
        <w:sdtPr>
          <w:rPr>
            <w:sz w:val="22"/>
            <w:szCs w:val="22"/>
          </w:rPr>
          <w:id w:val="-131085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36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7D8F354" w14:textId="27BBAB15" w:rsidR="0010167B" w:rsidRDefault="0010167B" w:rsidP="0010167B">
      <w:pPr>
        <w:pStyle w:val="Heading2"/>
      </w:pPr>
      <w:r>
        <w:t>(ii) R</w:t>
      </w:r>
      <w:r w:rsidR="14228169">
        <w:t>evise and Resubmit</w:t>
      </w:r>
      <w:r>
        <w:t>*</w:t>
      </w:r>
    </w:p>
    <w:p w14:paraId="15620248" w14:textId="44FA9FA0" w:rsidR="0010167B" w:rsidRDefault="0010167B" w:rsidP="0010167B">
      <w:pPr>
        <w:spacing w:line="23" w:lineRule="atLeast"/>
        <w:rPr>
          <w:rFonts w:cs="Arial"/>
          <w:sz w:val="22"/>
          <w:szCs w:val="22"/>
        </w:rPr>
      </w:pPr>
      <w:r w:rsidRPr="45AAA4E3">
        <w:rPr>
          <w:rFonts w:cs="Arial"/>
          <w:sz w:val="22"/>
          <w:szCs w:val="22"/>
        </w:rPr>
        <w:t xml:space="preserve">The Assessors and Candidate have agreed plan of remedial action, leading to a second and final upgrade attempt with the same Assessors. Materials for this second panel should be submitted within 3 months FT/ 6 months PT of the original panel date. </w:t>
      </w:r>
      <w:sdt>
        <w:sdtPr>
          <w:rPr>
            <w:sz w:val="22"/>
            <w:szCs w:val="22"/>
          </w:rPr>
          <w:id w:val="62620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36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1EABEAF" w14:textId="60C46E2E" w:rsidR="0010167B" w:rsidRPr="0010167B" w:rsidRDefault="0010167B" w:rsidP="0010167B">
      <w:pPr>
        <w:spacing w:line="23" w:lineRule="atLeast"/>
        <w:ind w:right="-6206"/>
        <w:rPr>
          <w:rFonts w:cs="Arial"/>
          <w:b/>
          <w:bCs/>
          <w:sz w:val="22"/>
          <w:szCs w:val="22"/>
        </w:rPr>
      </w:pPr>
      <w:r w:rsidRPr="45AAA4E3">
        <w:rPr>
          <w:rFonts w:cs="Arial"/>
          <w:b/>
          <w:bCs/>
          <w:sz w:val="22"/>
          <w:szCs w:val="22"/>
        </w:rPr>
        <w:t>Deadline for submission of materials for second panel</w:t>
      </w:r>
      <w:r w:rsidRPr="45AAA4E3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</w:p>
    <w:p w14:paraId="78B32E44" w14:textId="77777777" w:rsidR="0010167B" w:rsidRDefault="0010167B" w:rsidP="0010167B">
      <w:pPr>
        <w:pStyle w:val="Heading2"/>
      </w:pPr>
      <w:r w:rsidRPr="45AAA4E3">
        <w:t>(iii) Submit for MPhil Degree</w:t>
      </w:r>
    </w:p>
    <w:p w14:paraId="20C0527E" w14:textId="59A24DBC" w:rsidR="0010167B" w:rsidRPr="0010167B" w:rsidRDefault="0010167B" w:rsidP="5BAB1143">
      <w:pPr>
        <w:spacing w:before="0" w:beforeAutospacing="0" w:after="0" w:afterAutospacing="0" w:line="23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Assessors recommend</w:t>
      </w:r>
      <w:r w:rsidRPr="002C0A91">
        <w:rPr>
          <w:rFonts w:cs="Arial"/>
          <w:sz w:val="22"/>
          <w:szCs w:val="22"/>
        </w:rPr>
        <w:t xml:space="preserve"> that the candidate prepare for a submission for the degree of MPhil, if and when their work is likely to fit the criteria for this degree</w:t>
      </w:r>
      <w:r>
        <w:rPr>
          <w:rFonts w:cs="Arial"/>
          <w:sz w:val="22"/>
          <w:szCs w:val="22"/>
        </w:rPr>
        <w:t xml:space="preserve">. Please refer to the maximum registration periods for the MPhil Degree as outlined in the Code of Practice. </w:t>
      </w:r>
      <w:sdt>
        <w:sdtPr>
          <w:rPr>
            <w:sz w:val="22"/>
            <w:szCs w:val="22"/>
          </w:rPr>
          <w:id w:val="8003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3611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</w:p>
    <w:p w14:paraId="0842A836" w14:textId="2768B900" w:rsidR="0010167B" w:rsidRDefault="0010167B" w:rsidP="0010167B">
      <w:pPr>
        <w:pStyle w:val="Heading2"/>
      </w:pPr>
      <w:r w:rsidRPr="45AAA4E3">
        <w:t>(iv) Termination of registration</w:t>
      </w:r>
      <w:r>
        <w:t xml:space="preserve"> </w:t>
      </w:r>
    </w:p>
    <w:p w14:paraId="305448F4" w14:textId="3BCE52A8" w:rsidR="0010167B" w:rsidRDefault="0010167B" w:rsidP="00B816C7">
      <w:pPr>
        <w:pStyle w:val="Default"/>
        <w:spacing w:line="23" w:lineRule="atLeast"/>
        <w:ind w:right="95"/>
        <w:rPr>
          <w:sz w:val="22"/>
          <w:szCs w:val="22"/>
        </w:rPr>
      </w:pPr>
      <w:r>
        <w:rPr>
          <w:sz w:val="22"/>
          <w:szCs w:val="22"/>
        </w:rPr>
        <w:t xml:space="preserve">The Assessors recommend that the candidate’s registration be terminated. </w:t>
      </w:r>
      <w:sdt>
        <w:sdtPr>
          <w:rPr>
            <w:sz w:val="22"/>
            <w:szCs w:val="22"/>
          </w:rPr>
          <w:id w:val="81745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36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3C9A5FE" w14:textId="47E564B9" w:rsidR="0010167B" w:rsidRDefault="0010167B" w:rsidP="00B816C7">
      <w:pPr>
        <w:pStyle w:val="Default"/>
        <w:spacing w:line="23" w:lineRule="atLeast"/>
        <w:ind w:right="95"/>
        <w:rPr>
          <w:sz w:val="22"/>
          <w:szCs w:val="22"/>
        </w:rPr>
      </w:pPr>
    </w:p>
    <w:p w14:paraId="4655DE5B" w14:textId="77777777" w:rsidR="00AE5D6D" w:rsidRDefault="00AE5D6D" w:rsidP="00B816C7">
      <w:pPr>
        <w:pStyle w:val="Default"/>
        <w:spacing w:line="23" w:lineRule="atLeast"/>
        <w:ind w:right="95"/>
        <w:rPr>
          <w:sz w:val="22"/>
          <w:szCs w:val="22"/>
        </w:rPr>
      </w:pPr>
    </w:p>
    <w:tbl>
      <w:tblPr>
        <w:tblStyle w:val="TableGrid"/>
        <w:tblW w:w="5341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ignatures"/>
        <w:tblDescription w:val="Please sign and date below"/>
      </w:tblPr>
      <w:tblGrid>
        <w:gridCol w:w="5477"/>
        <w:gridCol w:w="4960"/>
      </w:tblGrid>
      <w:tr w:rsidR="0010167B" w:rsidRPr="006B3611" w14:paraId="164B1939" w14:textId="77777777" w:rsidTr="00F73ABD">
        <w:trPr>
          <w:trHeight w:val="338"/>
          <w:tblHeader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59604" w14:textId="77777777" w:rsidR="0010167B" w:rsidRPr="006B3611" w:rsidRDefault="0010167B" w:rsidP="00F73ABD">
            <w:pPr>
              <w:pStyle w:val="Heading1"/>
            </w:pPr>
            <w:r>
              <w:t>Section 5</w:t>
            </w:r>
            <w:r w:rsidRPr="006B3611">
              <w:t>: Signatures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8CDC7" w14:textId="77777777" w:rsidR="0010167B" w:rsidRPr="006B3611" w:rsidRDefault="0010167B" w:rsidP="00F73ABD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sign and date below </w:t>
            </w:r>
          </w:p>
        </w:tc>
      </w:tr>
      <w:tr w:rsidR="0010167B" w:rsidRPr="006B3611" w14:paraId="2147B507" w14:textId="77777777" w:rsidTr="00F73ABD">
        <w:trPr>
          <w:trHeight w:val="338"/>
          <w:tblHeader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34F96" w14:textId="75CFD966" w:rsidR="0010167B" w:rsidRPr="00BB10D2" w:rsidRDefault="0010167B" w:rsidP="00F73ABD">
            <w:r>
              <w:t>First Assessor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109F4" w14:textId="77777777" w:rsidR="0010167B" w:rsidRPr="00BB10D2" w:rsidRDefault="0010167B" w:rsidP="00F73ABD"/>
        </w:tc>
      </w:tr>
      <w:tr w:rsidR="0010167B" w:rsidRPr="006B3611" w14:paraId="581BF002" w14:textId="77777777" w:rsidTr="00F73ABD">
        <w:trPr>
          <w:trHeight w:val="338"/>
          <w:tblHeader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889C9" w14:textId="3601EFEF" w:rsidR="0010167B" w:rsidRPr="00BB10D2" w:rsidRDefault="0010167B" w:rsidP="00F73ABD">
            <w:r>
              <w:t>Second Assessor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ABF5C" w14:textId="77777777" w:rsidR="0010167B" w:rsidRPr="00BB10D2" w:rsidRDefault="0010167B" w:rsidP="00F73ABD"/>
        </w:tc>
      </w:tr>
      <w:tr w:rsidR="0010167B" w:rsidRPr="006B3611" w14:paraId="6567E6A7" w14:textId="77777777" w:rsidTr="00F73ABD">
        <w:trPr>
          <w:trHeight w:val="338"/>
          <w:tblHeader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083CE" w14:textId="7AB36CC1" w:rsidR="0010167B" w:rsidRPr="00BB10D2" w:rsidRDefault="0010167B" w:rsidP="00F73ABD">
            <w:r>
              <w:rPr>
                <w:rFonts w:cs="Arial"/>
                <w:sz w:val="22"/>
                <w:szCs w:val="22"/>
              </w:rPr>
              <w:t>Departmental PGR Committee chair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55F8" w14:textId="77777777" w:rsidR="0010167B" w:rsidRPr="00BB10D2" w:rsidRDefault="0010167B" w:rsidP="00F73ABD">
            <w:pPr>
              <w:spacing w:before="0" w:beforeAutospacing="0" w:after="0" w:afterAutospacing="0" w:line="23" w:lineRule="atLeast"/>
            </w:pPr>
          </w:p>
        </w:tc>
      </w:tr>
    </w:tbl>
    <w:p w14:paraId="4CE9690F" w14:textId="4CAECDAE" w:rsidR="0010167B" w:rsidRDefault="0010167B" w:rsidP="00B816C7">
      <w:pPr>
        <w:pStyle w:val="Default"/>
        <w:spacing w:line="23" w:lineRule="atLeast"/>
        <w:ind w:right="95"/>
        <w:rPr>
          <w:sz w:val="22"/>
          <w:szCs w:val="22"/>
        </w:rPr>
      </w:pPr>
    </w:p>
    <w:p w14:paraId="0F1E2EBB" w14:textId="7AB0EFEC" w:rsidR="0010167B" w:rsidRDefault="0010167B">
      <w:pPr>
        <w:spacing w:before="0" w:beforeAutospacing="0" w:after="0" w:afterAutospacing="0" w:line="240" w:lineRule="auto"/>
        <w:rPr>
          <w:b/>
          <w:sz w:val="22"/>
          <w:szCs w:val="22"/>
          <w:lang w:val="en-IE"/>
        </w:rPr>
      </w:pPr>
    </w:p>
    <w:p w14:paraId="1AD21B0E" w14:textId="4C08F7FB" w:rsidR="006B3611" w:rsidRPr="008D39D2" w:rsidRDefault="006B3611" w:rsidP="008D39D2">
      <w:pPr>
        <w:pStyle w:val="Normalnoparaspaces"/>
        <w:shd w:val="clear" w:color="auto" w:fill="D9D9D9" w:themeFill="background1" w:themeFillShade="D9"/>
        <w:rPr>
          <w:b/>
          <w:sz w:val="22"/>
          <w:szCs w:val="22"/>
        </w:rPr>
      </w:pPr>
      <w:r w:rsidRPr="008D39D2">
        <w:rPr>
          <w:b/>
          <w:sz w:val="22"/>
          <w:szCs w:val="22"/>
        </w:rPr>
        <w:t>Where to send the paperwork</w:t>
      </w:r>
    </w:p>
    <w:p w14:paraId="2E51184A" w14:textId="7B1A6D6E" w:rsidR="006B3611" w:rsidRPr="008D39D2" w:rsidRDefault="00B816C7" w:rsidP="008D39D2">
      <w:pPr>
        <w:pStyle w:val="Normalnoparaspaces"/>
        <w:shd w:val="clear" w:color="auto" w:fill="D9D9D9" w:themeFill="background1" w:themeFillShade="D9"/>
        <w:rPr>
          <w:sz w:val="22"/>
          <w:szCs w:val="22"/>
        </w:rPr>
      </w:pPr>
      <w:r w:rsidRPr="4C4DEDD4">
        <w:rPr>
          <w:sz w:val="22"/>
          <w:szCs w:val="22"/>
        </w:rPr>
        <w:t>Please return the completed UP1 - Transfer of Registration Panel Outcome Form d</w:t>
      </w:r>
      <w:r w:rsidR="006B3611" w:rsidRPr="4C4DEDD4">
        <w:rPr>
          <w:sz w:val="22"/>
          <w:szCs w:val="22"/>
        </w:rPr>
        <w:t xml:space="preserve">irectly to </w:t>
      </w:r>
      <w:r w:rsidRPr="4C4DEDD4">
        <w:rPr>
          <w:sz w:val="22"/>
          <w:szCs w:val="22"/>
        </w:rPr>
        <w:t>Graduate School</w:t>
      </w:r>
      <w:r w:rsidR="006B3611" w:rsidRPr="4C4DEDD4">
        <w:rPr>
          <w:sz w:val="22"/>
          <w:szCs w:val="22"/>
        </w:rPr>
        <w:t xml:space="preserve">, via email to </w:t>
      </w:r>
      <w:hyperlink r:id="rId11">
        <w:r w:rsidRPr="4C4DEDD4">
          <w:rPr>
            <w:rStyle w:val="Hyperlink"/>
            <w:sz w:val="22"/>
            <w:szCs w:val="22"/>
          </w:rPr>
          <w:t>graduateschool@gold.ac.uk</w:t>
        </w:r>
      </w:hyperlink>
      <w:r w:rsidR="006B3611" w:rsidRPr="4C4DEDD4">
        <w:rPr>
          <w:sz w:val="22"/>
          <w:szCs w:val="22"/>
        </w:rPr>
        <w:t xml:space="preserve"> within 2 weeks of the </w:t>
      </w:r>
      <w:r w:rsidRPr="4C4DEDD4">
        <w:rPr>
          <w:sz w:val="22"/>
          <w:szCs w:val="22"/>
        </w:rPr>
        <w:t>Transfer Panel</w:t>
      </w:r>
      <w:r w:rsidR="006B3611" w:rsidRPr="4C4DEDD4">
        <w:rPr>
          <w:sz w:val="22"/>
          <w:szCs w:val="22"/>
        </w:rPr>
        <w:t>. If using post, please use the address below</w:t>
      </w:r>
      <w:r w:rsidR="00586A2D" w:rsidRPr="4C4DEDD4">
        <w:rPr>
          <w:sz w:val="22"/>
          <w:szCs w:val="22"/>
        </w:rPr>
        <w:t>. Digital signatures and typed signatures are accepted</w:t>
      </w:r>
    </w:p>
    <w:p w14:paraId="29D6B04F" w14:textId="77777777" w:rsidR="006B3611" w:rsidRPr="008D39D2" w:rsidRDefault="006B3611" w:rsidP="008D39D2">
      <w:pPr>
        <w:pStyle w:val="Normalnoparaspaces"/>
        <w:shd w:val="clear" w:color="auto" w:fill="D9D9D9" w:themeFill="background1" w:themeFillShade="D9"/>
        <w:rPr>
          <w:sz w:val="22"/>
          <w:szCs w:val="22"/>
        </w:rPr>
      </w:pPr>
      <w:r w:rsidRPr="45AAA4E3">
        <w:rPr>
          <w:sz w:val="22"/>
          <w:szCs w:val="22"/>
        </w:rPr>
        <w:t xml:space="preserve"> </w:t>
      </w:r>
    </w:p>
    <w:p w14:paraId="5BABBB04" w14:textId="77777777" w:rsidR="00C65D42" w:rsidRPr="009A6603" w:rsidRDefault="00C65D42" w:rsidP="00C65D42">
      <w:pPr>
        <w:pStyle w:val="Heading1"/>
      </w:pPr>
      <w:bookmarkStart w:id="0" w:name="_Toc15565386"/>
      <w:r w:rsidRPr="009A6603">
        <w:t>Document history</w:t>
      </w:r>
      <w:bookmarkEnd w:id="0"/>
    </w:p>
    <w:tbl>
      <w:tblPr>
        <w:tblStyle w:val="TableGrid"/>
        <w:tblW w:w="949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  <w:tblCaption w:val="Document history"/>
      </w:tblPr>
      <w:tblGrid>
        <w:gridCol w:w="1128"/>
        <w:gridCol w:w="1350"/>
        <w:gridCol w:w="2773"/>
        <w:gridCol w:w="2403"/>
        <w:gridCol w:w="1839"/>
      </w:tblGrid>
      <w:tr w:rsidR="00C65D42" w14:paraId="58FDA230" w14:textId="77777777" w:rsidTr="3698FFAE">
        <w:trPr>
          <w:tblHeader/>
        </w:trPr>
        <w:tc>
          <w:tcPr>
            <w:tcW w:w="1128" w:type="dxa"/>
          </w:tcPr>
          <w:p w14:paraId="6B814A1E" w14:textId="77777777" w:rsidR="00C65D42" w:rsidRPr="009A6603" w:rsidRDefault="00C65D42" w:rsidP="00586A2D">
            <w:pPr>
              <w:pStyle w:val="Documenthistory"/>
              <w:spacing w:after="0"/>
              <w:rPr>
                <w:b/>
              </w:rPr>
            </w:pPr>
            <w:r w:rsidRPr="009A6603">
              <w:rPr>
                <w:b/>
              </w:rPr>
              <w:t>Version</w:t>
            </w:r>
          </w:p>
        </w:tc>
        <w:tc>
          <w:tcPr>
            <w:tcW w:w="1350" w:type="dxa"/>
          </w:tcPr>
          <w:p w14:paraId="491072FA" w14:textId="77777777" w:rsidR="00C65D42" w:rsidRPr="009A6603" w:rsidRDefault="00C65D42" w:rsidP="00586A2D">
            <w:pPr>
              <w:pStyle w:val="Documenthistory"/>
              <w:spacing w:after="0"/>
              <w:rPr>
                <w:b/>
              </w:rPr>
            </w:pPr>
            <w:r w:rsidRPr="009A6603">
              <w:rPr>
                <w:b/>
              </w:rPr>
              <w:t>Date</w:t>
            </w:r>
          </w:p>
        </w:tc>
        <w:tc>
          <w:tcPr>
            <w:tcW w:w="2773" w:type="dxa"/>
          </w:tcPr>
          <w:p w14:paraId="0231F8D0" w14:textId="77777777" w:rsidR="00C65D42" w:rsidRPr="009A6603" w:rsidRDefault="00C65D42" w:rsidP="00586A2D">
            <w:pPr>
              <w:pStyle w:val="Documenthistory"/>
              <w:spacing w:after="0"/>
              <w:rPr>
                <w:b/>
              </w:rPr>
            </w:pPr>
            <w:r w:rsidRPr="009A6603">
              <w:rPr>
                <w:b/>
              </w:rPr>
              <w:t>Details</w:t>
            </w:r>
          </w:p>
        </w:tc>
        <w:tc>
          <w:tcPr>
            <w:tcW w:w="2403" w:type="dxa"/>
          </w:tcPr>
          <w:p w14:paraId="1C7DF0E4" w14:textId="77777777" w:rsidR="00C65D42" w:rsidRPr="009A6603" w:rsidRDefault="00C65D42" w:rsidP="00586A2D">
            <w:pPr>
              <w:pStyle w:val="Documenthistory"/>
              <w:spacing w:after="0"/>
              <w:rPr>
                <w:b/>
              </w:rPr>
            </w:pPr>
            <w:r w:rsidRPr="009A6603">
              <w:rPr>
                <w:b/>
              </w:rPr>
              <w:t>Author</w:t>
            </w:r>
          </w:p>
        </w:tc>
        <w:tc>
          <w:tcPr>
            <w:tcW w:w="1839" w:type="dxa"/>
          </w:tcPr>
          <w:p w14:paraId="0FEA2CF8" w14:textId="77777777" w:rsidR="00C65D42" w:rsidRPr="009A6603" w:rsidRDefault="00C65D42" w:rsidP="00586A2D">
            <w:pPr>
              <w:pStyle w:val="Documenthistory"/>
              <w:spacing w:after="0"/>
              <w:rPr>
                <w:b/>
              </w:rPr>
            </w:pPr>
            <w:r w:rsidRPr="009A6603">
              <w:rPr>
                <w:b/>
              </w:rPr>
              <w:t>Approved</w:t>
            </w:r>
          </w:p>
        </w:tc>
      </w:tr>
      <w:tr w:rsidR="00C65D42" w14:paraId="446DEA4E" w14:textId="77777777" w:rsidTr="3698FFAE">
        <w:tc>
          <w:tcPr>
            <w:tcW w:w="1128" w:type="dxa"/>
          </w:tcPr>
          <w:p w14:paraId="4B3AA50C" w14:textId="77777777" w:rsidR="00C65D42" w:rsidRDefault="00C65D42" w:rsidP="00586A2D">
            <w:pPr>
              <w:pStyle w:val="Documenthistory"/>
              <w:spacing w:after="0"/>
            </w:pPr>
            <w:r>
              <w:t>1.0</w:t>
            </w:r>
          </w:p>
        </w:tc>
        <w:tc>
          <w:tcPr>
            <w:tcW w:w="1350" w:type="dxa"/>
          </w:tcPr>
          <w:p w14:paraId="27C30D70" w14:textId="48319DC3" w:rsidR="00C65D42" w:rsidRDefault="0010167B" w:rsidP="00586A2D">
            <w:pPr>
              <w:pStyle w:val="Documenthistory"/>
              <w:spacing w:after="0"/>
            </w:pPr>
            <w:r>
              <w:t>02/10/2020</w:t>
            </w:r>
          </w:p>
        </w:tc>
        <w:tc>
          <w:tcPr>
            <w:tcW w:w="2773" w:type="dxa"/>
          </w:tcPr>
          <w:p w14:paraId="0AD9C6F4" w14:textId="77777777" w:rsidR="00C65D42" w:rsidRDefault="00C65D42" w:rsidP="00586A2D">
            <w:pPr>
              <w:pStyle w:val="Documenthistory"/>
              <w:spacing w:after="0"/>
            </w:pPr>
          </w:p>
        </w:tc>
        <w:tc>
          <w:tcPr>
            <w:tcW w:w="2403" w:type="dxa"/>
          </w:tcPr>
          <w:p w14:paraId="5DE1D881" w14:textId="77777777" w:rsidR="00C65D42" w:rsidRDefault="008D39D2" w:rsidP="00586A2D">
            <w:pPr>
              <w:pStyle w:val="Documenthistory"/>
              <w:spacing w:after="0"/>
            </w:pPr>
            <w:r>
              <w:t>Marie-Alix Thouaille</w:t>
            </w:r>
          </w:p>
        </w:tc>
        <w:tc>
          <w:tcPr>
            <w:tcW w:w="1839" w:type="dxa"/>
          </w:tcPr>
          <w:p w14:paraId="240035D7" w14:textId="52D33F9E" w:rsidR="00C65D42" w:rsidRDefault="003118FC" w:rsidP="00586A2D">
            <w:pPr>
              <w:pStyle w:val="Documenthistory"/>
              <w:spacing w:after="0"/>
            </w:pPr>
            <w:r>
              <w:t>A</w:t>
            </w:r>
            <w:r w:rsidR="00C65D42">
              <w:t>pproved</w:t>
            </w:r>
          </w:p>
        </w:tc>
      </w:tr>
      <w:tr w:rsidR="3698FFAE" w14:paraId="13E18BF4" w14:textId="77777777" w:rsidTr="3698FFAE">
        <w:tc>
          <w:tcPr>
            <w:tcW w:w="1128" w:type="dxa"/>
          </w:tcPr>
          <w:p w14:paraId="63DC5FAA" w14:textId="1CE7FB8F" w:rsidR="25D68D31" w:rsidRDefault="25D68D31" w:rsidP="3698FFAE">
            <w:pPr>
              <w:pStyle w:val="Documenthistory"/>
              <w:rPr>
                <w:rFonts w:eastAsia="Calibri"/>
                <w:szCs w:val="20"/>
              </w:rPr>
            </w:pPr>
            <w:r w:rsidRPr="3698FFAE">
              <w:rPr>
                <w:rFonts w:eastAsia="Calibri"/>
                <w:szCs w:val="20"/>
              </w:rPr>
              <w:lastRenderedPageBreak/>
              <w:t>2.0</w:t>
            </w:r>
          </w:p>
        </w:tc>
        <w:tc>
          <w:tcPr>
            <w:tcW w:w="1350" w:type="dxa"/>
          </w:tcPr>
          <w:p w14:paraId="2D97D2CA" w14:textId="06C85E55" w:rsidR="25D68D31" w:rsidRDefault="25D68D31" w:rsidP="3698FFAE">
            <w:pPr>
              <w:pStyle w:val="Documenthistory"/>
              <w:rPr>
                <w:rFonts w:eastAsia="Calibri"/>
                <w:szCs w:val="20"/>
              </w:rPr>
            </w:pPr>
            <w:r w:rsidRPr="3698FFAE">
              <w:rPr>
                <w:rFonts w:eastAsia="Calibri"/>
                <w:szCs w:val="20"/>
              </w:rPr>
              <w:t>23/07/2021</w:t>
            </w:r>
          </w:p>
        </w:tc>
        <w:tc>
          <w:tcPr>
            <w:tcW w:w="2773" w:type="dxa"/>
          </w:tcPr>
          <w:p w14:paraId="0E7EF1A9" w14:textId="378EFC74" w:rsidR="25D68D31" w:rsidRDefault="25D68D31" w:rsidP="3698FFAE">
            <w:pPr>
              <w:pStyle w:val="Documenthistory"/>
              <w:rPr>
                <w:rFonts w:eastAsia="Calibri"/>
                <w:szCs w:val="20"/>
              </w:rPr>
            </w:pPr>
            <w:r w:rsidRPr="3698FFAE">
              <w:rPr>
                <w:rFonts w:eastAsia="Calibri"/>
                <w:szCs w:val="20"/>
              </w:rPr>
              <w:t>Renaming of outcome (ii)</w:t>
            </w:r>
          </w:p>
        </w:tc>
        <w:tc>
          <w:tcPr>
            <w:tcW w:w="2403" w:type="dxa"/>
          </w:tcPr>
          <w:p w14:paraId="75F29265" w14:textId="77777777" w:rsidR="3698FFAE" w:rsidRDefault="3698FFAE" w:rsidP="3698FFAE">
            <w:pPr>
              <w:pStyle w:val="Documenthistory"/>
              <w:spacing w:after="0"/>
            </w:pPr>
            <w:r>
              <w:t>Marie-Alix Thouaille</w:t>
            </w:r>
          </w:p>
        </w:tc>
        <w:tc>
          <w:tcPr>
            <w:tcW w:w="1839" w:type="dxa"/>
          </w:tcPr>
          <w:p w14:paraId="164993F4" w14:textId="52D33F9E" w:rsidR="3698FFAE" w:rsidRDefault="3698FFAE" w:rsidP="3698FFAE">
            <w:pPr>
              <w:pStyle w:val="Documenthistory"/>
              <w:spacing w:after="0"/>
            </w:pPr>
            <w:r>
              <w:t>Approved</w:t>
            </w:r>
          </w:p>
        </w:tc>
      </w:tr>
      <w:tr w:rsidR="000B19FB" w14:paraId="08F94260" w14:textId="77777777" w:rsidTr="3698FFAE">
        <w:tc>
          <w:tcPr>
            <w:tcW w:w="1128" w:type="dxa"/>
          </w:tcPr>
          <w:p w14:paraId="7770946E" w14:textId="625FF259" w:rsidR="000B19FB" w:rsidRPr="3698FFAE" w:rsidRDefault="000B19FB" w:rsidP="3698FFAE">
            <w:pPr>
              <w:pStyle w:val="Documenthistory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3.0</w:t>
            </w:r>
          </w:p>
        </w:tc>
        <w:tc>
          <w:tcPr>
            <w:tcW w:w="1350" w:type="dxa"/>
          </w:tcPr>
          <w:p w14:paraId="34FB2903" w14:textId="65ADBA28" w:rsidR="000B19FB" w:rsidRPr="3698FFAE" w:rsidRDefault="000B19FB" w:rsidP="3698FFAE">
            <w:pPr>
              <w:pStyle w:val="Documenthistory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23/06/23</w:t>
            </w:r>
          </w:p>
        </w:tc>
        <w:tc>
          <w:tcPr>
            <w:tcW w:w="2773" w:type="dxa"/>
          </w:tcPr>
          <w:p w14:paraId="2261250B" w14:textId="15F2E996" w:rsidR="000B19FB" w:rsidRPr="3698FFAE" w:rsidRDefault="000B19FB" w:rsidP="3698FFAE">
            <w:pPr>
              <w:pStyle w:val="Documenthistory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Removal of signature field</w:t>
            </w:r>
          </w:p>
        </w:tc>
        <w:tc>
          <w:tcPr>
            <w:tcW w:w="2403" w:type="dxa"/>
          </w:tcPr>
          <w:p w14:paraId="03D6DF61" w14:textId="0C63C9D6" w:rsidR="000B19FB" w:rsidRDefault="000B19FB" w:rsidP="3698FFAE">
            <w:pPr>
              <w:pStyle w:val="Documenthistory"/>
              <w:spacing w:after="0"/>
            </w:pPr>
            <w:r>
              <w:t>Lauren Sperring</w:t>
            </w:r>
          </w:p>
        </w:tc>
        <w:tc>
          <w:tcPr>
            <w:tcW w:w="1839" w:type="dxa"/>
          </w:tcPr>
          <w:p w14:paraId="6544518C" w14:textId="0D6D8F51" w:rsidR="000B19FB" w:rsidRDefault="000B19FB" w:rsidP="3698FFAE">
            <w:pPr>
              <w:pStyle w:val="Documenthistory"/>
              <w:spacing w:after="0"/>
            </w:pPr>
            <w:r>
              <w:t>Approved</w:t>
            </w:r>
            <w:bookmarkStart w:id="1" w:name="_GoBack"/>
            <w:bookmarkEnd w:id="1"/>
          </w:p>
        </w:tc>
      </w:tr>
    </w:tbl>
    <w:p w14:paraId="4B1F511A" w14:textId="77777777" w:rsidR="00C65D42" w:rsidRPr="00A874DF" w:rsidRDefault="00C65D42" w:rsidP="00586A2D">
      <w:pPr>
        <w:spacing w:before="0" w:beforeAutospacing="0" w:after="0" w:afterAutospacing="0" w:line="240" w:lineRule="auto"/>
        <w:rPr>
          <w:rFonts w:cs="Arial"/>
        </w:rPr>
      </w:pPr>
    </w:p>
    <w:sectPr w:rsidR="00C65D42" w:rsidRPr="00A874DF" w:rsidSect="003C278B">
      <w:footerReference w:type="even" r:id="rId12"/>
      <w:footerReference w:type="default" r:id="rId13"/>
      <w:headerReference w:type="first" r:id="rId14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D405A" w14:textId="77777777" w:rsidR="00DF40E1" w:rsidRDefault="00DF40E1" w:rsidP="005B0233">
      <w:pPr>
        <w:spacing w:before="0" w:after="0" w:line="240" w:lineRule="auto"/>
      </w:pPr>
      <w:r>
        <w:separator/>
      </w:r>
    </w:p>
  </w:endnote>
  <w:endnote w:type="continuationSeparator" w:id="0">
    <w:p w14:paraId="1FB91ADD" w14:textId="77777777" w:rsidR="00DF40E1" w:rsidRDefault="00DF40E1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36B14E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4E37C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562C75D1" w14:textId="77777777" w:rsidR="007D0C39" w:rsidRDefault="007D0C39" w:rsidP="007D0C39">
            <w:pPr>
              <w:pStyle w:val="Footer"/>
              <w:jc w:val="right"/>
            </w:pPr>
          </w:p>
          <w:p w14:paraId="52A72202" w14:textId="7A4814B5" w:rsidR="007D0C39" w:rsidRDefault="007D0C39" w:rsidP="007D0C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B19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B19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876C2A4" w14:textId="098F578E" w:rsidR="007D0C39" w:rsidRDefault="00315E07" w:rsidP="007D0C39">
        <w:pPr>
          <w:pStyle w:val="Footer"/>
        </w:pPr>
        <w:r>
          <w:t>UP1 - Transfer of Registration Panel Outcome Form</w:t>
        </w:r>
      </w:p>
    </w:sdtContent>
  </w:sdt>
  <w:p w14:paraId="71F9929D" w14:textId="740FD9AB" w:rsidR="00A874DF" w:rsidRDefault="00DF40E1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816C7">
          <w:t>graduateschool@gold.ac.uk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D0B00" w14:textId="77777777" w:rsidR="00DF40E1" w:rsidRDefault="00DF40E1" w:rsidP="005B0233">
      <w:pPr>
        <w:spacing w:before="0" w:after="0" w:line="240" w:lineRule="auto"/>
      </w:pPr>
      <w:r>
        <w:separator/>
      </w:r>
    </w:p>
  </w:footnote>
  <w:footnote w:type="continuationSeparator" w:id="0">
    <w:p w14:paraId="6DD32163" w14:textId="77777777" w:rsidR="00DF40E1" w:rsidRDefault="00DF40E1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C3DC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08146591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0DD87128"/>
    <w:lvl w:ilvl="0" w:tplc="B58672C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085C00D8">
      <w:numFmt w:val="decimal"/>
      <w:lvlText w:val=""/>
      <w:lvlJc w:val="left"/>
    </w:lvl>
    <w:lvl w:ilvl="2" w:tplc="C0B0AFC2">
      <w:numFmt w:val="decimal"/>
      <w:lvlText w:val=""/>
      <w:lvlJc w:val="left"/>
    </w:lvl>
    <w:lvl w:ilvl="3" w:tplc="2A22CE9C">
      <w:numFmt w:val="decimal"/>
      <w:lvlText w:val=""/>
      <w:lvlJc w:val="left"/>
    </w:lvl>
    <w:lvl w:ilvl="4" w:tplc="BFC0B36C">
      <w:numFmt w:val="decimal"/>
      <w:lvlText w:val=""/>
      <w:lvlJc w:val="left"/>
    </w:lvl>
    <w:lvl w:ilvl="5" w:tplc="D8D044EE">
      <w:numFmt w:val="decimal"/>
      <w:lvlText w:val=""/>
      <w:lvlJc w:val="left"/>
    </w:lvl>
    <w:lvl w:ilvl="6" w:tplc="E1A413B2">
      <w:numFmt w:val="decimal"/>
      <w:lvlText w:val=""/>
      <w:lvlJc w:val="left"/>
    </w:lvl>
    <w:lvl w:ilvl="7" w:tplc="04E656CC">
      <w:numFmt w:val="decimal"/>
      <w:lvlText w:val=""/>
      <w:lvlJc w:val="left"/>
    </w:lvl>
    <w:lvl w:ilvl="8" w:tplc="4818464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0CD002C2"/>
    <w:lvl w:ilvl="0" w:tplc="B8F2CFB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DB43146">
      <w:numFmt w:val="decimal"/>
      <w:lvlText w:val=""/>
      <w:lvlJc w:val="left"/>
    </w:lvl>
    <w:lvl w:ilvl="2" w:tplc="A03A692C">
      <w:numFmt w:val="decimal"/>
      <w:lvlText w:val=""/>
      <w:lvlJc w:val="left"/>
    </w:lvl>
    <w:lvl w:ilvl="3" w:tplc="1354DA24">
      <w:numFmt w:val="decimal"/>
      <w:lvlText w:val=""/>
      <w:lvlJc w:val="left"/>
    </w:lvl>
    <w:lvl w:ilvl="4" w:tplc="4EB62400">
      <w:numFmt w:val="decimal"/>
      <w:lvlText w:val=""/>
      <w:lvlJc w:val="left"/>
    </w:lvl>
    <w:lvl w:ilvl="5" w:tplc="7BA4B478">
      <w:numFmt w:val="decimal"/>
      <w:lvlText w:val=""/>
      <w:lvlJc w:val="left"/>
    </w:lvl>
    <w:lvl w:ilvl="6" w:tplc="FDC07CBC">
      <w:numFmt w:val="decimal"/>
      <w:lvlText w:val=""/>
      <w:lvlJc w:val="left"/>
    </w:lvl>
    <w:lvl w:ilvl="7" w:tplc="BE2400A4">
      <w:numFmt w:val="decimal"/>
      <w:lvlText w:val=""/>
      <w:lvlJc w:val="left"/>
    </w:lvl>
    <w:lvl w:ilvl="8" w:tplc="DB6AECC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AF08317C"/>
    <w:lvl w:ilvl="0" w:tplc="13CAA4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07CAE54">
      <w:numFmt w:val="decimal"/>
      <w:lvlText w:val=""/>
      <w:lvlJc w:val="left"/>
    </w:lvl>
    <w:lvl w:ilvl="2" w:tplc="7C564ED8">
      <w:numFmt w:val="decimal"/>
      <w:lvlText w:val=""/>
      <w:lvlJc w:val="left"/>
    </w:lvl>
    <w:lvl w:ilvl="3" w:tplc="27BA8D62">
      <w:numFmt w:val="decimal"/>
      <w:lvlText w:val=""/>
      <w:lvlJc w:val="left"/>
    </w:lvl>
    <w:lvl w:ilvl="4" w:tplc="522A90F2">
      <w:numFmt w:val="decimal"/>
      <w:lvlText w:val=""/>
      <w:lvlJc w:val="left"/>
    </w:lvl>
    <w:lvl w:ilvl="5" w:tplc="40426E3A">
      <w:numFmt w:val="decimal"/>
      <w:lvlText w:val=""/>
      <w:lvlJc w:val="left"/>
    </w:lvl>
    <w:lvl w:ilvl="6" w:tplc="0ADABC50">
      <w:numFmt w:val="decimal"/>
      <w:lvlText w:val=""/>
      <w:lvlJc w:val="left"/>
    </w:lvl>
    <w:lvl w:ilvl="7" w:tplc="F6E0B3DC">
      <w:numFmt w:val="decimal"/>
      <w:lvlText w:val=""/>
      <w:lvlJc w:val="left"/>
    </w:lvl>
    <w:lvl w:ilvl="8" w:tplc="76E4816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C5EEAF22"/>
    <w:lvl w:ilvl="0" w:tplc="0088C08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D7CAD1A">
      <w:numFmt w:val="decimal"/>
      <w:lvlText w:val=""/>
      <w:lvlJc w:val="left"/>
    </w:lvl>
    <w:lvl w:ilvl="2" w:tplc="2BDCDF40">
      <w:numFmt w:val="decimal"/>
      <w:lvlText w:val=""/>
      <w:lvlJc w:val="left"/>
    </w:lvl>
    <w:lvl w:ilvl="3" w:tplc="4F62EFA0">
      <w:numFmt w:val="decimal"/>
      <w:lvlText w:val=""/>
      <w:lvlJc w:val="left"/>
    </w:lvl>
    <w:lvl w:ilvl="4" w:tplc="611E316E">
      <w:numFmt w:val="decimal"/>
      <w:lvlText w:val=""/>
      <w:lvlJc w:val="left"/>
    </w:lvl>
    <w:lvl w:ilvl="5" w:tplc="A9325754">
      <w:numFmt w:val="decimal"/>
      <w:lvlText w:val=""/>
      <w:lvlJc w:val="left"/>
    </w:lvl>
    <w:lvl w:ilvl="6" w:tplc="B816934E">
      <w:numFmt w:val="decimal"/>
      <w:lvlText w:val=""/>
      <w:lvlJc w:val="left"/>
    </w:lvl>
    <w:lvl w:ilvl="7" w:tplc="BC98C7CA">
      <w:numFmt w:val="decimal"/>
      <w:lvlText w:val=""/>
      <w:lvlJc w:val="left"/>
    </w:lvl>
    <w:lvl w:ilvl="8" w:tplc="0DF24D56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626AE0F0"/>
    <w:lvl w:ilvl="0" w:tplc="CFAA588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A768E740">
      <w:numFmt w:val="decimal"/>
      <w:lvlText w:val=""/>
      <w:lvlJc w:val="left"/>
    </w:lvl>
    <w:lvl w:ilvl="2" w:tplc="0CCE9EC2">
      <w:numFmt w:val="decimal"/>
      <w:lvlText w:val=""/>
      <w:lvlJc w:val="left"/>
    </w:lvl>
    <w:lvl w:ilvl="3" w:tplc="274019C8">
      <w:numFmt w:val="decimal"/>
      <w:lvlText w:val=""/>
      <w:lvlJc w:val="left"/>
    </w:lvl>
    <w:lvl w:ilvl="4" w:tplc="57DE58FC">
      <w:numFmt w:val="decimal"/>
      <w:lvlText w:val=""/>
      <w:lvlJc w:val="left"/>
    </w:lvl>
    <w:lvl w:ilvl="5" w:tplc="529208CA">
      <w:numFmt w:val="decimal"/>
      <w:lvlText w:val=""/>
      <w:lvlJc w:val="left"/>
    </w:lvl>
    <w:lvl w:ilvl="6" w:tplc="9532140A">
      <w:numFmt w:val="decimal"/>
      <w:lvlText w:val=""/>
      <w:lvlJc w:val="left"/>
    </w:lvl>
    <w:lvl w:ilvl="7" w:tplc="4BA0B422">
      <w:numFmt w:val="decimal"/>
      <w:lvlText w:val=""/>
      <w:lvlJc w:val="left"/>
    </w:lvl>
    <w:lvl w:ilvl="8" w:tplc="168E952E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54052A0"/>
    <w:lvl w:ilvl="0" w:tplc="CCA67E1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D40A4F0">
      <w:numFmt w:val="decimal"/>
      <w:lvlText w:val=""/>
      <w:lvlJc w:val="left"/>
    </w:lvl>
    <w:lvl w:ilvl="2" w:tplc="1A8CC0F8">
      <w:numFmt w:val="decimal"/>
      <w:lvlText w:val=""/>
      <w:lvlJc w:val="left"/>
    </w:lvl>
    <w:lvl w:ilvl="3" w:tplc="852C5BF2">
      <w:numFmt w:val="decimal"/>
      <w:lvlText w:val=""/>
      <w:lvlJc w:val="left"/>
    </w:lvl>
    <w:lvl w:ilvl="4" w:tplc="A61C12B4">
      <w:numFmt w:val="decimal"/>
      <w:lvlText w:val=""/>
      <w:lvlJc w:val="left"/>
    </w:lvl>
    <w:lvl w:ilvl="5" w:tplc="D0A85A04">
      <w:numFmt w:val="decimal"/>
      <w:lvlText w:val=""/>
      <w:lvlJc w:val="left"/>
    </w:lvl>
    <w:lvl w:ilvl="6" w:tplc="C28E32A0">
      <w:numFmt w:val="decimal"/>
      <w:lvlText w:val=""/>
      <w:lvlJc w:val="left"/>
    </w:lvl>
    <w:lvl w:ilvl="7" w:tplc="9DCE78C2">
      <w:numFmt w:val="decimal"/>
      <w:lvlText w:val=""/>
      <w:lvlJc w:val="left"/>
    </w:lvl>
    <w:lvl w:ilvl="8" w:tplc="4704B664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8"/>
  </w:num>
  <w:num w:numId="5">
    <w:abstractNumId w:val="20"/>
  </w:num>
  <w:num w:numId="6">
    <w:abstractNumId w:val="19"/>
  </w:num>
  <w:num w:numId="7">
    <w:abstractNumId w:val="14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98"/>
    <w:rsid w:val="00005FDC"/>
    <w:rsid w:val="00017884"/>
    <w:rsid w:val="00053A21"/>
    <w:rsid w:val="00064EF2"/>
    <w:rsid w:val="0007571F"/>
    <w:rsid w:val="00082F98"/>
    <w:rsid w:val="00091158"/>
    <w:rsid w:val="000B19FB"/>
    <w:rsid w:val="000F11CA"/>
    <w:rsid w:val="000F1831"/>
    <w:rsid w:val="000F64DC"/>
    <w:rsid w:val="00100BD0"/>
    <w:rsid w:val="0010167B"/>
    <w:rsid w:val="0011369B"/>
    <w:rsid w:val="00126FEC"/>
    <w:rsid w:val="001272EE"/>
    <w:rsid w:val="001634D0"/>
    <w:rsid w:val="001754CC"/>
    <w:rsid w:val="001A4708"/>
    <w:rsid w:val="001D13E5"/>
    <w:rsid w:val="001D64E4"/>
    <w:rsid w:val="001F6A2E"/>
    <w:rsid w:val="001F7C49"/>
    <w:rsid w:val="00214752"/>
    <w:rsid w:val="00215343"/>
    <w:rsid w:val="002272C2"/>
    <w:rsid w:val="00233931"/>
    <w:rsid w:val="00266398"/>
    <w:rsid w:val="002C0A91"/>
    <w:rsid w:val="002C522F"/>
    <w:rsid w:val="002C5525"/>
    <w:rsid w:val="002D3690"/>
    <w:rsid w:val="002D5AD3"/>
    <w:rsid w:val="003118FC"/>
    <w:rsid w:val="00313AB9"/>
    <w:rsid w:val="00315E07"/>
    <w:rsid w:val="0033134A"/>
    <w:rsid w:val="00342B98"/>
    <w:rsid w:val="003B66B0"/>
    <w:rsid w:val="003C278B"/>
    <w:rsid w:val="003D431E"/>
    <w:rsid w:val="003E72A5"/>
    <w:rsid w:val="00414EE5"/>
    <w:rsid w:val="004177C8"/>
    <w:rsid w:val="00420CDF"/>
    <w:rsid w:val="00424AF7"/>
    <w:rsid w:val="00456D95"/>
    <w:rsid w:val="00485497"/>
    <w:rsid w:val="004A6831"/>
    <w:rsid w:val="005000D7"/>
    <w:rsid w:val="0051627E"/>
    <w:rsid w:val="00516F64"/>
    <w:rsid w:val="00561829"/>
    <w:rsid w:val="00572FB1"/>
    <w:rsid w:val="00586A2D"/>
    <w:rsid w:val="005B0233"/>
    <w:rsid w:val="00602096"/>
    <w:rsid w:val="00653E42"/>
    <w:rsid w:val="006728A7"/>
    <w:rsid w:val="006B3611"/>
    <w:rsid w:val="006E4BDC"/>
    <w:rsid w:val="0072524B"/>
    <w:rsid w:val="0072756D"/>
    <w:rsid w:val="00755625"/>
    <w:rsid w:val="00797700"/>
    <w:rsid w:val="007B7B46"/>
    <w:rsid w:val="007D0C39"/>
    <w:rsid w:val="00805F2D"/>
    <w:rsid w:val="00831015"/>
    <w:rsid w:val="00846650"/>
    <w:rsid w:val="00861A0D"/>
    <w:rsid w:val="00887D51"/>
    <w:rsid w:val="008D08B9"/>
    <w:rsid w:val="008D39D2"/>
    <w:rsid w:val="008E3886"/>
    <w:rsid w:val="009F6C5C"/>
    <w:rsid w:val="00A051A9"/>
    <w:rsid w:val="00A440BD"/>
    <w:rsid w:val="00A8524B"/>
    <w:rsid w:val="00A874DF"/>
    <w:rsid w:val="00A934D3"/>
    <w:rsid w:val="00A97749"/>
    <w:rsid w:val="00AB28B0"/>
    <w:rsid w:val="00AC0320"/>
    <w:rsid w:val="00AE5D6D"/>
    <w:rsid w:val="00B00152"/>
    <w:rsid w:val="00B02592"/>
    <w:rsid w:val="00B02CB8"/>
    <w:rsid w:val="00B04B63"/>
    <w:rsid w:val="00B07E8C"/>
    <w:rsid w:val="00B10612"/>
    <w:rsid w:val="00B3049D"/>
    <w:rsid w:val="00B5672C"/>
    <w:rsid w:val="00B75423"/>
    <w:rsid w:val="00B816C7"/>
    <w:rsid w:val="00BF266A"/>
    <w:rsid w:val="00C26477"/>
    <w:rsid w:val="00C43CFF"/>
    <w:rsid w:val="00C532C4"/>
    <w:rsid w:val="00C65D42"/>
    <w:rsid w:val="00CA39FD"/>
    <w:rsid w:val="00CC1F52"/>
    <w:rsid w:val="00CF75DD"/>
    <w:rsid w:val="00D41E0C"/>
    <w:rsid w:val="00D93914"/>
    <w:rsid w:val="00DA5402"/>
    <w:rsid w:val="00DB48A3"/>
    <w:rsid w:val="00DC35CC"/>
    <w:rsid w:val="00DC52E5"/>
    <w:rsid w:val="00DF16FE"/>
    <w:rsid w:val="00DF40E1"/>
    <w:rsid w:val="00E165A1"/>
    <w:rsid w:val="00E23059"/>
    <w:rsid w:val="00E81AEC"/>
    <w:rsid w:val="00EA2C9E"/>
    <w:rsid w:val="00ED3F59"/>
    <w:rsid w:val="00EF3642"/>
    <w:rsid w:val="00F26698"/>
    <w:rsid w:val="00F90B4F"/>
    <w:rsid w:val="00FB01B7"/>
    <w:rsid w:val="00FC2914"/>
    <w:rsid w:val="00FF2216"/>
    <w:rsid w:val="0A0773E8"/>
    <w:rsid w:val="0E223593"/>
    <w:rsid w:val="14228169"/>
    <w:rsid w:val="155271E1"/>
    <w:rsid w:val="18A6F66A"/>
    <w:rsid w:val="1AD7D480"/>
    <w:rsid w:val="1D040654"/>
    <w:rsid w:val="1E8AF9F7"/>
    <w:rsid w:val="21EB9D3F"/>
    <w:rsid w:val="25D68D31"/>
    <w:rsid w:val="26E7DD6E"/>
    <w:rsid w:val="283576AC"/>
    <w:rsid w:val="32C8D293"/>
    <w:rsid w:val="3698FFAE"/>
    <w:rsid w:val="3ABEDBE1"/>
    <w:rsid w:val="3C5CC5E2"/>
    <w:rsid w:val="3E6073A0"/>
    <w:rsid w:val="435F80F9"/>
    <w:rsid w:val="45AAA4E3"/>
    <w:rsid w:val="4A63A26F"/>
    <w:rsid w:val="4B0A9888"/>
    <w:rsid w:val="4B6A66A1"/>
    <w:rsid w:val="4C4DEDD4"/>
    <w:rsid w:val="504D9DD6"/>
    <w:rsid w:val="5198EA52"/>
    <w:rsid w:val="51CBE7F7"/>
    <w:rsid w:val="5918B969"/>
    <w:rsid w:val="5ACD26A0"/>
    <w:rsid w:val="5BAB1143"/>
    <w:rsid w:val="64DF8321"/>
    <w:rsid w:val="65C61AC0"/>
    <w:rsid w:val="68254065"/>
    <w:rsid w:val="70A51420"/>
    <w:rsid w:val="73F9CDBB"/>
    <w:rsid w:val="77CB4C3B"/>
    <w:rsid w:val="7C5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A91C3"/>
  <w15:chartTrackingRefBased/>
  <w15:docId w15:val="{2009C0DF-428D-4D48-AB7E-3D7358D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67B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A874DF"/>
    <w:pPr>
      <w:tabs>
        <w:tab w:val="center" w:pos="4680"/>
        <w:tab w:val="right" w:pos="9360"/>
      </w:tabs>
      <w:spacing w:before="0" w:beforeAutospacing="0" w:after="0" w:afterAutospacing="0"/>
    </w:pPr>
    <w:rPr>
      <w:color w:val="7F7F7F" w:themeColor="text1" w:themeTint="80"/>
      <w:sz w:val="16"/>
    </w:rPr>
  </w:style>
  <w:style w:type="character" w:customStyle="1" w:styleId="FooterChar">
    <w:name w:val="Footer Char"/>
    <w:link w:val="Footer"/>
    <w:rsid w:val="00A874DF"/>
    <w:rPr>
      <w:rFonts w:ascii="Arial" w:hAnsi="Arial"/>
      <w:color w:val="7F7F7F" w:themeColor="text1" w:themeTint="80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1D13E5"/>
    <w:pPr>
      <w:spacing w:before="120" w:after="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1D13E5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13E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1D13E5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1D13E5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6B3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6B3611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10167B"/>
    <w:rPr>
      <w:rFonts w:ascii="Arial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uateschool@gold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664E9FF3C7442B8604D078B0D0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440-F1DB-4258-9E2D-E66D580A497D}"/>
      </w:docPartPr>
      <w:docPartBody>
        <w:p w:rsidR="00CF75DD" w:rsidRDefault="00CF75DD">
          <w:pPr>
            <w:pStyle w:val="9E664E9FF3C7442B8604D078B0D0439C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DD"/>
    <w:rsid w:val="003C08B7"/>
    <w:rsid w:val="003C4676"/>
    <w:rsid w:val="00483FC8"/>
    <w:rsid w:val="0054559B"/>
    <w:rsid w:val="00C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664E9FF3C7442B8604D078B0D0439C">
    <w:name w:val="9E664E9FF3C7442B8604D078B0D04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f1df74-be71-41ce-91dc-9f2b1a6aa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56BB1CCCBBB46B3A906732E0A0781" ma:contentTypeVersion="13" ma:contentTypeDescription="Create a new document." ma:contentTypeScope="" ma:versionID="dce951fa84fae0528287ef15ef2c8924">
  <xsd:schema xmlns:xsd="http://www.w3.org/2001/XMLSchema" xmlns:xs="http://www.w3.org/2001/XMLSchema" xmlns:p="http://schemas.microsoft.com/office/2006/metadata/properties" xmlns:ns2="def1df74-be71-41ce-91dc-9f2b1a6aa7fa" xmlns:ns3="73ba8faa-2667-4554-85ea-239eee4cd058" targetNamespace="http://schemas.microsoft.com/office/2006/metadata/properties" ma:root="true" ma:fieldsID="b90a8774918b13a8892244a834599f63" ns2:_="" ns3:_="">
    <xsd:import namespace="def1df74-be71-41ce-91dc-9f2b1a6aa7fa"/>
    <xsd:import namespace="73ba8faa-2667-4554-85ea-239eee4cd0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df74-be71-41ce-91dc-9f2b1a6aa7f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8faa-2667-4554-85ea-239eee4c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66E3-9CAB-4848-B1A5-8C70A9BF1153}">
  <ds:schemaRefs>
    <ds:schemaRef ds:uri="http://schemas.microsoft.com/office/2006/metadata/properties"/>
    <ds:schemaRef ds:uri="http://schemas.microsoft.com/office/infopath/2007/PartnerControls"/>
    <ds:schemaRef ds:uri="def1df74-be71-41ce-91dc-9f2b1a6aa7fa"/>
  </ds:schemaRefs>
</ds:datastoreItem>
</file>

<file path=customXml/itemProps2.xml><?xml version="1.0" encoding="utf-8"?>
<ds:datastoreItem xmlns:ds="http://schemas.openxmlformats.org/officeDocument/2006/customXml" ds:itemID="{7C237B16-C251-457A-BC2C-3EF48A153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9FCE7-B99D-48C8-AF55-76658F135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df74-be71-41ce-91dc-9f2b1a6aa7fa"/>
    <ds:schemaRef ds:uri="73ba8faa-2667-4554-85ea-239eee4c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C7FF8-91AD-40E0-A932-AAF0DCE7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UP1 - Transfer of Registration Panel Outcome Form</vt:lpstr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UP1 - Transfer of Registration Panel Outcome Form</dc:title>
  <dc:subject/>
  <dc:creator>graduateschool@gold.ac.uk</dc:creator>
  <cp:keywords/>
  <dc:description/>
  <cp:lastModifiedBy>Lauren Sperring</cp:lastModifiedBy>
  <cp:revision>2</cp:revision>
  <dcterms:created xsi:type="dcterms:W3CDTF">2023-06-23T10:38:00Z</dcterms:created>
  <dcterms:modified xsi:type="dcterms:W3CDTF">2023-06-23T10:38:00Z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0x01010046956BB1CCCBBB46B3A906732E0A0781</vt:lpwstr>
  </property>
</Properties>
</file>